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b97c27c96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ALTERNATIVE INVESTMENTS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ALTERNATIVE INVESTMENTS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9e727c3e74394"/>
      <w:footerReference xmlns:r="http://schemas.openxmlformats.org/officeDocument/2006/relationships" w:type="default" r:id="R3ce46a2a1f7e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ALTERNATIVE INVESTMENTS GROUP AS   ·   Org.nr 930 389 188   ·   Gamle Synningavegen 16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ALTERNATIVE INVESTMENTS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9e727c3e74394" /><Relationship Type="http://schemas.openxmlformats.org/officeDocument/2006/relationships/footer" Target="/word/footer1.xml" Id="R3ce46a2a1f7e47c7" /></Relationships>
</file>