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c5a5dafc6442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ALTERNATIVE INVESTMENTS GROUP AS</w:t>
      </w:r>
    </w:p>
    <w:sectPr>
      <w:headerReference xmlns:r="http://schemas.openxmlformats.org/officeDocument/2006/relationships" w:type="default" r:id="R0f7321817e1549eb"/>
      <w:footerReference xmlns:r="http://schemas.openxmlformats.org/officeDocument/2006/relationships" w:type="default" r:id="R620de5baa96e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ALTERNATIVE INVESTMENTS GROUP AS   ·   Org.nr 930 389 188   ·   Gamle Synningavegen 16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ALTERNATIVE INVESTMENTS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7321817e1549eb" /><Relationship Type="http://schemas.openxmlformats.org/officeDocument/2006/relationships/footer" Target="/word/footer1.xml" Id="R620de5baa96e4a72" /></Relationships>
</file>