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8d274dbcb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ec24bd063f42cb"/>
      <w:footerReference xmlns:r="http://schemas.openxmlformats.org/officeDocument/2006/relationships" w:type="default" r:id="R0dd4e8b464f1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JOWI AS   ·   Org.nr 930 453 757   ·   Gamleveien 31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c24bd063f42cb" /><Relationship Type="http://schemas.openxmlformats.org/officeDocument/2006/relationships/footer" Target="/word/footer1.xml" Id="R0dd4e8b464f142b1" /></Relationships>
</file>