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f992f638f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ILRØS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ILRØS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ILRØS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2f97b79f8444cd7"/>
      <w:footerReference xmlns:r="http://schemas.openxmlformats.org/officeDocument/2006/relationships" w:type="default" r:id="R50b965d54605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7b79f8444cd7" /><Relationship Type="http://schemas.openxmlformats.org/officeDocument/2006/relationships/footer" Target="/word/footer1.xml" Id="R50b965d546054ac6" /></Relationships>
</file>