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f7c0717db4a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GNIST CAPITAL AS</w:t>
      </w:r>
    </w:p>
    <w:sectPr>
      <w:headerReference xmlns:r="http://schemas.openxmlformats.org/officeDocument/2006/relationships" w:type="default" r:id="Rab9179c06bc5464e"/>
      <w:footerReference xmlns:r="http://schemas.openxmlformats.org/officeDocument/2006/relationships" w:type="default" r:id="Ra9e2265eec3b4e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GNIST CAPITAL AS   ·   Org.nr 930 462 446   ·   Krambugata 2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GNIST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9179c06bc5464e" /><Relationship Type="http://schemas.openxmlformats.org/officeDocument/2006/relationships/footer" Target="/word/footer1.xml" Id="Ra9e2265eec3b4ece" /></Relationships>
</file>