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b8b96e02844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GNIST CAPITAL AS</w:t>
      </w:r>
    </w:p>
    <w:sectPr>
      <w:headerReference xmlns:r="http://schemas.openxmlformats.org/officeDocument/2006/relationships" w:type="default" r:id="R528b3aaa73fa45a7"/>
      <w:footerReference xmlns:r="http://schemas.openxmlformats.org/officeDocument/2006/relationships" w:type="default" r:id="Rb91c175d6e34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GNIST CAPITAL AS   ·   Org.nr 930 462 446   ·   Krambugata 2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GNIST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b3aaa73fa45a7" /><Relationship Type="http://schemas.openxmlformats.org/officeDocument/2006/relationships/footer" Target="/word/footer1.xml" Id="Rb91c175d6e3447fd" /></Relationships>
</file>