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fe71808c54a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SMART ACCOUNTING DA</w:t>
      </w:r>
    </w:p>
    <w:sectPr>
      <w:headerReference xmlns:r="http://schemas.openxmlformats.org/officeDocument/2006/relationships" w:type="default" r:id="R56bb8ed5f86e4443"/>
      <w:footerReference xmlns:r="http://schemas.openxmlformats.org/officeDocument/2006/relationships" w:type="default" r:id="Re212a9c0bfbc47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bb8ed5f86e4443" /><Relationship Type="http://schemas.openxmlformats.org/officeDocument/2006/relationships/footer" Target="/word/footer1.xml" Id="Re212a9c0bfbc47b2" /></Relationships>
</file>