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c7619956b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HAGBU AS</w:t>
      </w:r>
    </w:p>
    <w:sectPr>
      <w:headerReference xmlns:r="http://schemas.openxmlformats.org/officeDocument/2006/relationships" w:type="default" r:id="R0c5586e0309e4238"/>
      <w:footerReference xmlns:r="http://schemas.openxmlformats.org/officeDocument/2006/relationships" w:type="default" r:id="R75b20252dd4f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HAGBU AS   ·   Org.nr 930 503 533   ·   c/o Hanne Gro Bugten, Vintapperens vei 34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586e0309e4238" /><Relationship Type="http://schemas.openxmlformats.org/officeDocument/2006/relationships/footer" Target="/word/footer1.xml" Id="R75b20252dd4f4449" /></Relationships>
</file>