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cf602e270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VENTURES AS</w:t>
      </w:r>
    </w:p>
    <w:sectPr>
      <w:headerReference xmlns:r="http://schemas.openxmlformats.org/officeDocument/2006/relationships" w:type="default" r:id="R6a0ba7562cab4ac3"/>
      <w:footerReference xmlns:r="http://schemas.openxmlformats.org/officeDocument/2006/relationships" w:type="default" r:id="R0a09fe2aeca8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VENTURES AS   ·   Org.nr 930 504 777   ·   c/o Magnus Haug, Sørkedalsveien 1A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ba7562cab4ac3" /><Relationship Type="http://schemas.openxmlformats.org/officeDocument/2006/relationships/footer" Target="/word/footer1.xml" Id="R0a09fe2aeca84cd2" /></Relationships>
</file>