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dc54efd27d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SUN2H AS</w:t>
      </w:r>
    </w:p>
    <w:sectPr>
      <w:headerReference xmlns:r="http://schemas.openxmlformats.org/officeDocument/2006/relationships" w:type="default" r:id="Rc0e86c3c14b1466f"/>
      <w:footerReference xmlns:r="http://schemas.openxmlformats.org/officeDocument/2006/relationships" w:type="default" r:id="R386c34c7b0d04fa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SUN2H AS   ·   Org.nr 930 543 330   ·   Uglavegen 44C   ·   7025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SUN2H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e86c3c14b1466f" /><Relationship Type="http://schemas.openxmlformats.org/officeDocument/2006/relationships/footer" Target="/word/footer1.xml" Id="R386c34c7b0d04fae" /></Relationships>
</file>