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695ffd02e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ENTREPRENØR AS</w:t>
      </w:r>
    </w:p>
    <w:sectPr>
      <w:headerReference xmlns:r="http://schemas.openxmlformats.org/officeDocument/2006/relationships" w:type="default" r:id="R42a6c60f55674a3b"/>
      <w:footerReference xmlns:r="http://schemas.openxmlformats.org/officeDocument/2006/relationships" w:type="default" r:id="R47a2da8c92e8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ENTREPRENØR AS   ·   Org.nr 930 576 182   ·   Vestlivegen 9   ·   3580 GEILO   ·   marius@mrentreprenor.no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6c60f55674a3b" /><Relationship Type="http://schemas.openxmlformats.org/officeDocument/2006/relationships/footer" Target="/word/footer1.xml" Id="R47a2da8c92e84a08" /></Relationships>
</file>