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49df9a1fd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BELIS DESIGN OG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BELIS DESIGN OG ENTREPRENØR AS</w:t>
      </w:r>
    </w:p>
    <w:sectPr>
      <w:headerReference xmlns:r="http://schemas.openxmlformats.org/officeDocument/2006/relationships" w:type="default" r:id="R139dc7bfd0ed4576"/>
      <w:footerReference xmlns:r="http://schemas.openxmlformats.org/officeDocument/2006/relationships" w:type="default" r:id="R8b522eee601b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BELIS DESIGN OG ENTREPRENØR AS   ·   Org.nr 930 797 472   ·   Kravikvegen 1   ·   6296 HARØY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BELIS DESIGN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dc7bfd0ed4576" /><Relationship Type="http://schemas.openxmlformats.org/officeDocument/2006/relationships/footer" Target="/word/footer1.xml" Id="R8b522eee601b4a39" /></Relationships>
</file>