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2fd6ee61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GLUMBUS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GLUMBUS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2e51c49034c5b"/>
      <w:footerReference xmlns:r="http://schemas.openxmlformats.org/officeDocument/2006/relationships" w:type="default" r:id="Rb5a78bc7b6d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GLUMBUS AS   ·   Org.nr 930 836 303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GLUMBUS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2e51c49034c5b" /><Relationship Type="http://schemas.openxmlformats.org/officeDocument/2006/relationships/footer" Target="/word/footer1.xml" Id="Rb5a78bc7b6d34023" /></Relationships>
</file>