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a840d49a347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MYELIN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MYELIN AS</w:t>
      </w:r>
    </w:p>
    <w:sectPr>
      <w:headerReference xmlns:r="http://schemas.openxmlformats.org/officeDocument/2006/relationships" w:type="default" r:id="R754766e6dc6c4ef1"/>
      <w:footerReference xmlns:r="http://schemas.openxmlformats.org/officeDocument/2006/relationships" w:type="default" r:id="R375108d9b648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MYELIN AS   ·   Org.nr 930 836 400   ·  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MYELIN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766e6dc6c4ef1" /><Relationship Type="http://schemas.openxmlformats.org/officeDocument/2006/relationships/footer" Target="/word/footer1.xml" Id="R375108d9b64846fa" /></Relationships>
</file>