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8594813b9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MYELIN AS</w:t>
      </w:r>
    </w:p>
    <w:sectPr>
      <w:headerReference xmlns:r="http://schemas.openxmlformats.org/officeDocument/2006/relationships" w:type="default" r:id="Rb9bad16d96284c84"/>
      <w:footerReference xmlns:r="http://schemas.openxmlformats.org/officeDocument/2006/relationships" w:type="default" r:id="R5497ab0ea24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MYELIN AS   ·   Org.nr 930 836 400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MYELIN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d16d96284c84" /><Relationship Type="http://schemas.openxmlformats.org/officeDocument/2006/relationships/footer" Target="/word/footer1.xml" Id="R5497ab0ea242435a" /></Relationships>
</file>