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2838a6955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OSHAUG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OSHAUG HOLDING AS</w:t>
      </w:r>
    </w:p>
    <w:sectPr>
      <w:headerReference xmlns:r="http://schemas.openxmlformats.org/officeDocument/2006/relationships" w:type="default" r:id="R9ccdebd47765420f"/>
      <w:footerReference xmlns:r="http://schemas.openxmlformats.org/officeDocument/2006/relationships" w:type="default" r:id="R12c18fb392f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debd47765420f" /><Relationship Type="http://schemas.openxmlformats.org/officeDocument/2006/relationships/footer" Target="/word/footer1.xml" Id="R12c18fb392f3430a" /></Relationships>
</file>