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419cc004a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HAREID RØR &amp; INTERIØR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RØR &amp; INTERIØR AS</w:t>
      </w:r>
    </w:p>
    <w:sectPr>
      <w:headerReference xmlns:r="http://schemas.openxmlformats.org/officeDocument/2006/relationships" w:type="default" r:id="Reb24110e57224c59"/>
      <w:footerReference xmlns:r="http://schemas.openxmlformats.org/officeDocument/2006/relationships" w:type="default" r:id="R044afcd3dbcb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RØR &amp; INTERIØR AS   ·   Org.nr 930 997 811   ·   Strandgata 121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RØR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4110e57224c59" /><Relationship Type="http://schemas.openxmlformats.org/officeDocument/2006/relationships/footer" Target="/word/footer1.xml" Id="R044afcd3dbcb4ccf" /></Relationships>
</file>