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0beea2788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VIARLO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VIARLO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a844947994e57"/>
      <w:footerReference xmlns:r="http://schemas.openxmlformats.org/officeDocument/2006/relationships" w:type="default" r:id="R39053ef85124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VIARLO AS   ·   Org.nr 931 123 211   ·   Hegdehaugsveien 11A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VIARLO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a844947994e57" /><Relationship Type="http://schemas.openxmlformats.org/officeDocument/2006/relationships/footer" Target="/word/footer1.xml" Id="R39053ef851244b4a" /></Relationships>
</file>