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3b30e8595543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URI REGNSKAP AS</w:t>
      </w:r>
    </w:p>
    <w:sectPr>
      <w:headerReference xmlns:r="http://schemas.openxmlformats.org/officeDocument/2006/relationships" w:type="default" r:id="Rf89e2f2174c34e43"/>
      <w:footerReference xmlns:r="http://schemas.openxmlformats.org/officeDocument/2006/relationships" w:type="default" r:id="R194cc69500814d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URI REGNSKAP AS   ·   Org.nr 931 229 079   ·   Stalsbergveien 1   ·   3128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URI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9e2f2174c34e43" /><Relationship Type="http://schemas.openxmlformats.org/officeDocument/2006/relationships/footer" Target="/word/footer1.xml" Id="R194cc69500814dc1" /></Relationships>
</file>