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b081340bd4b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RICO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RICO EIENDOM AS</w:t>
      </w:r>
    </w:p>
    <w:sectPr>
      <w:headerReference xmlns:r="http://schemas.openxmlformats.org/officeDocument/2006/relationships" w:type="default" r:id="Rbf8ed00b11b4400a"/>
      <w:footerReference xmlns:r="http://schemas.openxmlformats.org/officeDocument/2006/relationships" w:type="default" r:id="R7979b0e32f45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RICO EIENDOM AS   ·   Org.nr 931 245 058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ed00b11b4400a" /><Relationship Type="http://schemas.openxmlformats.org/officeDocument/2006/relationships/footer" Target="/word/footer1.xml" Id="R7979b0e32f454bd2" /></Relationships>
</file>