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e3f50192b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ARKEL ROMERIKE AS</w:t>
      </w:r>
    </w:p>
    <w:sectPr>
      <w:headerReference xmlns:r="http://schemas.openxmlformats.org/officeDocument/2006/relationships" w:type="default" r:id="R36d9b7065f374798"/>
      <w:footerReference xmlns:r="http://schemas.openxmlformats.org/officeDocument/2006/relationships" w:type="default" r:id="R65d47125b84f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ARKEL ROMERIKE AS   ·   Org.nr 931 327 003   ·   Stallbakken 11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ARKEL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9b7065f374798" /><Relationship Type="http://schemas.openxmlformats.org/officeDocument/2006/relationships/footer" Target="/word/footer1.xml" Id="R65d47125b84f4f03" /></Relationships>
</file>