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824b5448144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ARKEL ROMERIKE AS</w:t>
      </w:r>
    </w:p>
    <w:sectPr>
      <w:headerReference xmlns:r="http://schemas.openxmlformats.org/officeDocument/2006/relationships" w:type="default" r:id="R3504721efba448eb"/>
      <w:footerReference xmlns:r="http://schemas.openxmlformats.org/officeDocument/2006/relationships" w:type="default" r:id="Rfd32e9771db141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ARKEL ROMERIKE AS   ·   Org.nr 931 327 003   ·   Stallbakken 11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ARKEL ROMERIKE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04721efba448eb" /><Relationship Type="http://schemas.openxmlformats.org/officeDocument/2006/relationships/footer" Target="/word/footer1.xml" Id="Rfd32e9771db141e0" /></Relationships>
</file>