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3b2051212240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Ytre Arna,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K.CHRISTENSEN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K.CHRISTENSEN INVEST AS</w:t>
      </w:r>
    </w:p>
    <w:sectPr>
      <w:headerReference xmlns:r="http://schemas.openxmlformats.org/officeDocument/2006/relationships" w:type="default" r:id="R3a80a1e2226b4046"/>
      <w:footerReference xmlns:r="http://schemas.openxmlformats.org/officeDocument/2006/relationships" w:type="default" r:id="Re053385832534d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K.CHRISTENSEN INVEST AS   ·   Org.nr 931 393 839   ·   C/o Kenneth Christensen, Tuftadalen 38D   ·   5265 YTRE ARNA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K.CHRISTENSEN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80a1e2226b4046" /><Relationship Type="http://schemas.openxmlformats.org/officeDocument/2006/relationships/footer" Target="/word/footer1.xml" Id="Re053385832534dfa" /></Relationships>
</file>