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f4bf3c0f9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PROREF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PROREF AS</w:t>
      </w:r>
    </w:p>
    <w:sectPr>
      <w:headerReference xmlns:r="http://schemas.openxmlformats.org/officeDocument/2006/relationships" w:type="default" r:id="R86bdd0667e9a470a"/>
      <w:footerReference xmlns:r="http://schemas.openxmlformats.org/officeDocument/2006/relationships" w:type="default" r:id="R8ce35fc7a004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PROREF AS   ·   Org.nr 931 465 457   ·   c/o Proref AS, Stallbakken 5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PROREF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dd0667e9a470a" /><Relationship Type="http://schemas.openxmlformats.org/officeDocument/2006/relationships/footer" Target="/word/footer1.xml" Id="R8ce35fc7a0044ece" /></Relationships>
</file>