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b27ec6fc3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NORDRE FOLLO ELEKTRISKE AS</w:t>
      </w:r>
    </w:p>
    <w:sectPr>
      <w:headerReference xmlns:r="http://schemas.openxmlformats.org/officeDocument/2006/relationships" w:type="default" r:id="Rcfc65fb9596940a0"/>
      <w:footerReference xmlns:r="http://schemas.openxmlformats.org/officeDocument/2006/relationships" w:type="default" r:id="R721a60744bc347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NORDRE FOLLO ELEKTRISKE AS   ·   Org.nr 931 752 014   ·   Nygårdsveien 20A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NORDRE FOLLO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65fb9596940a0" /><Relationship Type="http://schemas.openxmlformats.org/officeDocument/2006/relationships/footer" Target="/word/footer1.xml" Id="R721a60744bc3475a" /></Relationships>
</file>