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11b3e1710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 AS</w:t>
      </w:r>
    </w:p>
    <w:sectPr>
      <w:headerReference xmlns:r="http://schemas.openxmlformats.org/officeDocument/2006/relationships" w:type="default" r:id="R044c3a1a0ef7498c"/>
      <w:footerReference xmlns:r="http://schemas.openxmlformats.org/officeDocument/2006/relationships" w:type="default" r:id="Rdeaf26595be2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AS   ·   Org.nr 931 795 317   ·   Remyrvegen 46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c3a1a0ef7498c" /><Relationship Type="http://schemas.openxmlformats.org/officeDocument/2006/relationships/footer" Target="/word/footer1.xml" Id="Rdeaf26595be242e2" /></Relationships>
</file>