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2ae91bc2448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 BASS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 BASS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7d596beb5b4304"/>
      <w:footerReference xmlns:r="http://schemas.openxmlformats.org/officeDocument/2006/relationships" w:type="default" r:id="R5e5d52a9cf9f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 BASS CAPITAL AS   ·   Org.nr 931 845 136   ·   Astreavegen 20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 BASS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d596beb5b4304" /><Relationship Type="http://schemas.openxmlformats.org/officeDocument/2006/relationships/footer" Target="/word/footer1.xml" Id="R5e5d52a9cf9f4a6b" /></Relationships>
</file>