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fa660d92da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ed3bf1f03c4968"/>
      <w:footerReference xmlns:r="http://schemas.openxmlformats.org/officeDocument/2006/relationships" w:type="default" r:id="Rb0b0c916270f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A-ENTREPRENØR AS   ·   Org.nr 931 925 490   ·   Nedre Åsenvei 2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d3bf1f03c4968" /><Relationship Type="http://schemas.openxmlformats.org/officeDocument/2006/relationships/footer" Target="/word/footer1.xml" Id="Rb0b0c916270f4fda" /></Relationships>
</file>