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eed5e40d4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LUNGAB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LUNGAB AS</w:t>
      </w:r>
    </w:p>
    <w:sectPr>
      <w:headerReference xmlns:r="http://schemas.openxmlformats.org/officeDocument/2006/relationships" w:type="default" r:id="R329117dc6bc14a8b"/>
      <w:footerReference xmlns:r="http://schemas.openxmlformats.org/officeDocument/2006/relationships" w:type="default" r:id="R94d5d786f9a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117dc6bc14a8b" /><Relationship Type="http://schemas.openxmlformats.org/officeDocument/2006/relationships/footer" Target="/word/footer1.xml" Id="R94d5d786f9ac4b3e" /></Relationships>
</file>