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77022bb1542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LUNGAB AS</w:t>
      </w:r>
    </w:p>
    <w:sectPr>
      <w:headerReference xmlns:r="http://schemas.openxmlformats.org/officeDocument/2006/relationships" w:type="default" r:id="Rcdfe035ab9f84cc5"/>
      <w:footerReference xmlns:r="http://schemas.openxmlformats.org/officeDocument/2006/relationships" w:type="default" r:id="R9439d99e3e9e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LUNGAB AS   ·   Org.nr 932 152 142   ·   Kiserødåsen 15   ·   3231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LUNGAB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e035ab9f84cc5" /><Relationship Type="http://schemas.openxmlformats.org/officeDocument/2006/relationships/footer" Target="/word/footer1.xml" Id="R9439d99e3e9e474c" /></Relationships>
</file>