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eaa1a043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REVISJON AS</w:t>
      </w:r>
    </w:p>
    <w:sectPr>
      <w:headerReference xmlns:r="http://schemas.openxmlformats.org/officeDocument/2006/relationships" w:type="default" r:id="R84ffd56d24cb4a5e"/>
      <w:footerReference xmlns:r="http://schemas.openxmlformats.org/officeDocument/2006/relationships" w:type="default" r:id="Raf1d8351162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REVISJON AS   ·   Org.nr 932 275 139   ·   Torget 4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fd56d24cb4a5e" /><Relationship Type="http://schemas.openxmlformats.org/officeDocument/2006/relationships/footer" Target="/word/footer1.xml" Id="Raf1d8351162c403f" /></Relationships>
</file>