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922490c4e14d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CARGO AS</w:t>
      </w:r>
    </w:p>
    <w:sectPr>
      <w:headerReference xmlns:r="http://schemas.openxmlformats.org/officeDocument/2006/relationships" w:type="default" r:id="R4caea1f8e5a4471f"/>
      <w:footerReference xmlns:r="http://schemas.openxmlformats.org/officeDocument/2006/relationships" w:type="default" r:id="R286dc4b9b28f4f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CARGO AS   ·   Org.nr 932 299 003   ·   Korsveien 3   ·   1534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CARGO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aea1f8e5a4471f" /><Relationship Type="http://schemas.openxmlformats.org/officeDocument/2006/relationships/footer" Target="/word/footer1.xml" Id="R286dc4b9b28f4fd4" /></Relationships>
</file>