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f0df8db184a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CARGO AS</w:t>
      </w:r>
    </w:p>
    <w:sectPr>
      <w:headerReference xmlns:r="http://schemas.openxmlformats.org/officeDocument/2006/relationships" w:type="default" r:id="R594aced23c60472a"/>
      <w:footerReference xmlns:r="http://schemas.openxmlformats.org/officeDocument/2006/relationships" w:type="default" r:id="Rbef7db66bb31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CARGO AS   ·   Org.nr 932 299 003   ·   Korsveien 3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CARGO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4aced23c60472a" /><Relationship Type="http://schemas.openxmlformats.org/officeDocument/2006/relationships/footer" Target="/word/footer1.xml" Id="Rbef7db66bb314197" /></Relationships>
</file>