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b363a391d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VOIE ANLEGG AS</w:t>
      </w:r>
    </w:p>
    <w:sectPr>
      <w:headerReference xmlns:r="http://schemas.openxmlformats.org/officeDocument/2006/relationships" w:type="default" r:id="R15644b107a9845f2"/>
      <w:footerReference xmlns:r="http://schemas.openxmlformats.org/officeDocument/2006/relationships" w:type="default" r:id="Red0f6361517b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VOIE ANLEGG AS   ·   Org.nr 932 299 690   ·   Ramsvikveien 41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44b107a9845f2" /><Relationship Type="http://schemas.openxmlformats.org/officeDocument/2006/relationships/footer" Target="/word/footer1.xml" Id="Red0f6361517b45de" /></Relationships>
</file>