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321be928e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MARHOLD AS</w:t>
      </w:r>
    </w:p>
    <w:sectPr>
      <w:headerReference xmlns:r="http://schemas.openxmlformats.org/officeDocument/2006/relationships" w:type="default" r:id="R2c22e4815a5948a6"/>
      <w:footerReference xmlns:r="http://schemas.openxmlformats.org/officeDocument/2006/relationships" w:type="default" r:id="R41bc15b7c9bf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MARHOLD AS   ·   Org.nr 932 317 281   ·   C/O Marit Eide Myhre, Guldberglia 9H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2e4815a5948a6" /><Relationship Type="http://schemas.openxmlformats.org/officeDocument/2006/relationships/footer" Target="/word/footer1.xml" Id="R41bc15b7c9bf432c" /></Relationships>
</file>