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a91ffc8ca43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7cf9dc2d3d4476"/>
      <w:footerReference xmlns:r="http://schemas.openxmlformats.org/officeDocument/2006/relationships" w:type="default" r:id="R66806cdd54d8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BALDIS INVEST AS   ·   Org.nr 932 332 280   ·   c/o Rita Baldishol, Midtgjerdinga 9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cf9dc2d3d4476" /><Relationship Type="http://schemas.openxmlformats.org/officeDocument/2006/relationships/footer" Target="/word/footer1.xml" Id="R66806cdd54d84bc9" /></Relationships>
</file>