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51d2a1398e43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SENJA AS</w:t>
      </w:r>
    </w:p>
    <w:sectPr>
      <w:headerReference xmlns:r="http://schemas.openxmlformats.org/officeDocument/2006/relationships" w:type="default" r:id="Ra842720b5fd4408f"/>
      <w:footerReference xmlns:r="http://schemas.openxmlformats.org/officeDocument/2006/relationships" w:type="default" r:id="R21875b10599642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SENJA AS   ·   Org.nr 932 423 138   ·   Hersvik 6   ·   9300 FINNSNES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SENJA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2720b5fd4408f" /><Relationship Type="http://schemas.openxmlformats.org/officeDocument/2006/relationships/footer" Target="/word/footer1.xml" Id="R21875b10599642cd" /></Relationships>
</file>