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65b799eaf40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SENJA AS</w:t>
      </w:r>
    </w:p>
    <w:sectPr>
      <w:headerReference xmlns:r="http://schemas.openxmlformats.org/officeDocument/2006/relationships" w:type="default" r:id="R39b1c7f2ae8f4caa"/>
      <w:footerReference xmlns:r="http://schemas.openxmlformats.org/officeDocument/2006/relationships" w:type="default" r:id="Rb9151518af8d4a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SENJA AS   ·   Org.nr 932 423 138   ·   Hersvik 6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SENJA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1c7f2ae8f4caa" /><Relationship Type="http://schemas.openxmlformats.org/officeDocument/2006/relationships/footer" Target="/word/footer1.xml" Id="Rb9151518af8d4a44" /></Relationships>
</file>