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0e8bb73cb4d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PEOPLE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PEOPLE INVEST AS</w:t>
      </w:r>
    </w:p>
    <w:sectPr>
      <w:headerReference xmlns:r="http://schemas.openxmlformats.org/officeDocument/2006/relationships" w:type="default" r:id="Rad4b0954e2004952"/>
      <w:footerReference xmlns:r="http://schemas.openxmlformats.org/officeDocument/2006/relationships" w:type="default" r:id="R176eae3e0b674c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PEOPLE INVEST AS   ·   Org.nr 932 435 977   ·   c/o Lionel Layerle, Vækerøveien 129A   ·   0383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PEOPLE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4b0954e2004952" /><Relationship Type="http://schemas.openxmlformats.org/officeDocument/2006/relationships/footer" Target="/word/footer1.xml" Id="R176eae3e0b674c10" /></Relationships>
</file>