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c77249949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REAL ANDY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REAL ANDY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8d7e50a5440dd"/>
      <w:footerReference xmlns:r="http://schemas.openxmlformats.org/officeDocument/2006/relationships" w:type="default" r:id="Rc51938e34018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REAL ANDY AS   ·   Org.nr 932 474 360   ·   c/o Andrea Eia Stephansen, John Colletts allé 50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REAL 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8d7e50a5440dd" /><Relationship Type="http://schemas.openxmlformats.org/officeDocument/2006/relationships/footer" Target="/word/footer1.xml" Id="Rc51938e340184275" /></Relationships>
</file>