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3f7e22b2f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BRODAHL &amp; JAHREN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BRODAHL &amp; JAHREN DRIFT AS</w:t>
      </w:r>
    </w:p>
    <w:sectPr>
      <w:headerReference xmlns:r="http://schemas.openxmlformats.org/officeDocument/2006/relationships" w:type="default" r:id="R7056c76bb3664348"/>
      <w:footerReference xmlns:r="http://schemas.openxmlformats.org/officeDocument/2006/relationships" w:type="default" r:id="Rd0768e360ec1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BRODAHL &amp; JAHREN DRIFT AS   ·   Org.nr 932 488 469   ·   Ryggeveien 157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BRODAHL &amp; JAHREN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6c76bb3664348" /><Relationship Type="http://schemas.openxmlformats.org/officeDocument/2006/relationships/footer" Target="/word/footer1.xml" Id="Rd0768e360ec14278" /></Relationships>
</file>