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7aa3e395e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VVS AS</w:t>
      </w:r>
    </w:p>
    <w:sectPr>
      <w:headerReference xmlns:r="http://schemas.openxmlformats.org/officeDocument/2006/relationships" w:type="default" r:id="Rfa7430df89294dd3"/>
      <w:footerReference xmlns:r="http://schemas.openxmlformats.org/officeDocument/2006/relationships" w:type="default" r:id="R2ee43ca1d6e3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VVS AS   ·   Org.nr 932 538 121   ·   Hindbjørgveien 4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430df89294dd3" /><Relationship Type="http://schemas.openxmlformats.org/officeDocument/2006/relationships/footer" Target="/word/footer1.xml" Id="R2ee43ca1d6e34422" /></Relationships>
</file>