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1b014ef05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b6da8ce0e4aa5"/>
      <w:footerReference xmlns:r="http://schemas.openxmlformats.org/officeDocument/2006/relationships" w:type="default" r:id="R25d5ea93c15e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MAURE INVEST AS   ·   Org.nr 932 547 902   ·   Ura 29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b6da8ce0e4aa5" /><Relationship Type="http://schemas.openxmlformats.org/officeDocument/2006/relationships/footer" Target="/word/footer1.xml" Id="R25d5ea93c15e49a6" /></Relationships>
</file>