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fa3a70de0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TEXWOOL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TEXWOOL AS</w:t>
      </w:r>
    </w:p>
    <w:sectPr>
      <w:headerReference xmlns:r="http://schemas.openxmlformats.org/officeDocument/2006/relationships" w:type="default" r:id="R880125e12c6f4146"/>
      <w:footerReference xmlns:r="http://schemas.openxmlformats.org/officeDocument/2006/relationships" w:type="default" r:id="R83a03f7b18e1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TEXWOOL AS   ·   Org.nr 932 566 494   ·   Industrivegen 3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TEXWOOL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125e12c6f4146" /><Relationship Type="http://schemas.openxmlformats.org/officeDocument/2006/relationships/footer" Target="/word/footer1.xml" Id="R83a03f7b18e1423b" /></Relationships>
</file>