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3fa8545b2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PROCON SPRINKLER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PROCON SPRINKLER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60012f4ae41dd"/>
      <w:footerReference xmlns:r="http://schemas.openxmlformats.org/officeDocument/2006/relationships" w:type="default" r:id="Rc6b6b65949ea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SPRINKLER AS   ·   Org.nr 932 576 996   ·   c/o Eirik Kristoffersen, Barliveien 32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60012f4ae41dd" /><Relationship Type="http://schemas.openxmlformats.org/officeDocument/2006/relationships/footer" Target="/word/footer1.xml" Id="Rc6b6b65949ea4d65" /></Relationships>
</file>