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52a094217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PROCON SPRINKLER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 SPRINKLER AS</w:t>
      </w:r>
    </w:p>
    <w:sectPr>
      <w:headerReference xmlns:r="http://schemas.openxmlformats.org/officeDocument/2006/relationships" w:type="default" r:id="R4fcc5f2614e549ee"/>
      <w:footerReference xmlns:r="http://schemas.openxmlformats.org/officeDocument/2006/relationships" w:type="default" r:id="Rc37b8abaa501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 SPRINKLER AS   ·   Org.nr 932 576 996   ·   c/o Eirik Kristoffersen, Barliveien 32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c5f2614e549ee" /><Relationship Type="http://schemas.openxmlformats.org/officeDocument/2006/relationships/footer" Target="/word/footer1.xml" Id="Rc37b8abaa50146b8" /></Relationships>
</file>