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bc1f5d4c9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QUINT ESSENTIALS HOLDING AS</w:t>
      </w:r>
    </w:p>
    <w:sectPr>
      <w:headerReference xmlns:r="http://schemas.openxmlformats.org/officeDocument/2006/relationships" w:type="default" r:id="Rc067b288158e4b92"/>
      <w:footerReference xmlns:r="http://schemas.openxmlformats.org/officeDocument/2006/relationships" w:type="default" r:id="R1231fe396ff1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QUINT ESSENTIALS HOLDING AS   ·   Org.nr 932 609 282   ·   Rognvegen 26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QUINT ESSENTIALS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7b288158e4b92" /><Relationship Type="http://schemas.openxmlformats.org/officeDocument/2006/relationships/footer" Target="/word/footer1.xml" Id="R1231fe396ff14127" /></Relationships>
</file>