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c3aa5a2c2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TORKILDSEN HOLDING AS.</w:t>
      </w:r>
    </w:p>
    <w:sectPr>
      <w:headerReference xmlns:r="http://schemas.openxmlformats.org/officeDocument/2006/relationships" w:type="default" r:id="R3304f8d6d47040ee"/>
      <w:footerReference xmlns:r="http://schemas.openxmlformats.org/officeDocument/2006/relationships" w:type="default" r:id="R59c9b0ed0270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4f8d6d47040ee" /><Relationship Type="http://schemas.openxmlformats.org/officeDocument/2006/relationships/footer" Target="/word/footer1.xml" Id="R59c9b0ed02704cae" /></Relationships>
</file>