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08459a959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ECCCO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ECCCO REGNSKAP AS</w:t>
      </w:r>
    </w:p>
    <w:sectPr>
      <w:headerReference xmlns:r="http://schemas.openxmlformats.org/officeDocument/2006/relationships" w:type="default" r:id="R26973b77e4014ab4"/>
      <w:footerReference xmlns:r="http://schemas.openxmlformats.org/officeDocument/2006/relationships" w:type="default" r:id="Rd435ad5cb0c3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ECCCO REGNSKAP AS   ·   Org.nr 932 752 468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ECCCO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73b77e4014ab4" /><Relationship Type="http://schemas.openxmlformats.org/officeDocument/2006/relationships/footer" Target="/word/footer1.xml" Id="Rd435ad5cb0c34518" /></Relationships>
</file>