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d5237a135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17e6929e34020"/>
      <w:footerReference xmlns:r="http://schemas.openxmlformats.org/officeDocument/2006/relationships" w:type="default" r:id="R27a62df0a309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ALLSOLUTIONS AS   ·   Org.nr 932 837 811   ·   Vollskroken 19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17e6929e34020" /><Relationship Type="http://schemas.openxmlformats.org/officeDocument/2006/relationships/footer" Target="/word/footer1.xml" Id="R27a62df0a3094218" /></Relationships>
</file>